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94E9E" w14:textId="1F07B34D" w:rsidR="00133A37" w:rsidRDefault="00133A37" w:rsidP="00133A37">
      <w:pPr>
        <w:spacing w:after="0" w:line="240" w:lineRule="auto"/>
        <w:jc w:val="right"/>
        <w:rPr>
          <w:sz w:val="24"/>
          <w:szCs w:val="24"/>
        </w:rPr>
      </w:pPr>
      <w:r>
        <w:rPr>
          <w:sz w:val="24"/>
          <w:szCs w:val="24"/>
        </w:rPr>
        <w:t>São Paulo, ___de _______________de 2020</w:t>
      </w:r>
    </w:p>
    <w:p w14:paraId="7919CF86" w14:textId="20CFF698" w:rsidR="00133A37" w:rsidRDefault="00133A37" w:rsidP="00133A37">
      <w:pPr>
        <w:spacing w:after="0" w:line="240" w:lineRule="auto"/>
        <w:jc w:val="both"/>
        <w:rPr>
          <w:sz w:val="24"/>
          <w:szCs w:val="24"/>
        </w:rPr>
      </w:pPr>
      <w:r>
        <w:rPr>
          <w:sz w:val="24"/>
          <w:szCs w:val="24"/>
        </w:rPr>
        <w:t>Ilmo. Sr.</w:t>
      </w:r>
    </w:p>
    <w:p w14:paraId="6533E26F" w14:textId="77777777" w:rsidR="0039282D" w:rsidRDefault="0039282D" w:rsidP="00133A37">
      <w:pPr>
        <w:spacing w:after="0" w:line="240" w:lineRule="auto"/>
        <w:jc w:val="both"/>
        <w:rPr>
          <w:sz w:val="24"/>
          <w:szCs w:val="24"/>
        </w:rPr>
      </w:pPr>
    </w:p>
    <w:p w14:paraId="2F8349D4" w14:textId="77777777" w:rsidR="0039282D" w:rsidRDefault="0039282D" w:rsidP="00133A37">
      <w:pPr>
        <w:spacing w:after="0" w:line="240" w:lineRule="auto"/>
        <w:rPr>
          <w:b/>
          <w:sz w:val="24"/>
          <w:szCs w:val="24"/>
        </w:rPr>
      </w:pPr>
    </w:p>
    <w:p w14:paraId="4C7432DC" w14:textId="77777777" w:rsidR="0039282D" w:rsidRDefault="0039282D" w:rsidP="00133A37">
      <w:pPr>
        <w:spacing w:after="0" w:line="240" w:lineRule="auto"/>
        <w:rPr>
          <w:b/>
          <w:sz w:val="24"/>
          <w:szCs w:val="24"/>
        </w:rPr>
      </w:pPr>
    </w:p>
    <w:p w14:paraId="0C2A6867" w14:textId="5AB42820" w:rsidR="00133A37" w:rsidRDefault="00133A37" w:rsidP="00133A37">
      <w:pPr>
        <w:spacing w:after="0" w:line="240" w:lineRule="auto"/>
        <w:rPr>
          <w:b/>
          <w:sz w:val="24"/>
          <w:szCs w:val="24"/>
        </w:rPr>
      </w:pPr>
      <w:r>
        <w:rPr>
          <w:b/>
          <w:sz w:val="24"/>
          <w:szCs w:val="24"/>
        </w:rPr>
        <w:t>Ref.: Termo de Compromisso com o Plano de Transparência e Controle Social</w:t>
      </w:r>
    </w:p>
    <w:p w14:paraId="51F3F3F6" w14:textId="77777777" w:rsidR="00133A37" w:rsidRDefault="00133A37" w:rsidP="00133A37">
      <w:pPr>
        <w:spacing w:after="0" w:line="240" w:lineRule="auto"/>
        <w:jc w:val="both"/>
        <w:rPr>
          <w:b/>
          <w:sz w:val="24"/>
          <w:szCs w:val="24"/>
        </w:rPr>
      </w:pPr>
    </w:p>
    <w:p w14:paraId="16E2F538" w14:textId="7B4E69E5" w:rsidR="00133A37" w:rsidRDefault="00133A37" w:rsidP="00133A37">
      <w:pPr>
        <w:tabs>
          <w:tab w:val="left" w:pos="1779"/>
        </w:tabs>
        <w:spacing w:after="0" w:line="240" w:lineRule="auto"/>
        <w:ind w:left="709"/>
        <w:jc w:val="both"/>
        <w:rPr>
          <w:sz w:val="24"/>
          <w:szCs w:val="24"/>
        </w:rPr>
      </w:pPr>
      <w:r>
        <w:rPr>
          <w:sz w:val="24"/>
          <w:szCs w:val="24"/>
        </w:rPr>
        <w:t xml:space="preserve">Senhor(a) </w:t>
      </w:r>
      <w:r w:rsidR="0039282D">
        <w:rPr>
          <w:sz w:val="24"/>
          <w:szCs w:val="24"/>
        </w:rPr>
        <w:t>Candidato, (</w:t>
      </w:r>
      <w:r>
        <w:rPr>
          <w:sz w:val="24"/>
          <w:szCs w:val="24"/>
        </w:rPr>
        <w:t>a)</w:t>
      </w:r>
    </w:p>
    <w:p w14:paraId="1BE61873" w14:textId="77777777" w:rsidR="00133A37" w:rsidRDefault="00133A37" w:rsidP="00133A37">
      <w:pPr>
        <w:shd w:val="clear" w:color="auto" w:fill="FFFFFF"/>
        <w:spacing w:after="0" w:line="240" w:lineRule="auto"/>
        <w:jc w:val="both"/>
        <w:rPr>
          <w:sz w:val="24"/>
          <w:szCs w:val="24"/>
        </w:rPr>
      </w:pPr>
    </w:p>
    <w:p w14:paraId="151F024E" w14:textId="4EE91106" w:rsidR="00133A37" w:rsidRDefault="00133A37" w:rsidP="00133A37">
      <w:pPr>
        <w:shd w:val="clear" w:color="auto" w:fill="FFFFFF"/>
        <w:spacing w:after="0" w:line="240" w:lineRule="auto"/>
        <w:ind w:firstLine="709"/>
        <w:jc w:val="both"/>
        <w:rPr>
          <w:sz w:val="24"/>
          <w:szCs w:val="24"/>
        </w:rPr>
      </w:pPr>
      <w:r w:rsidRPr="008929AE">
        <w:rPr>
          <w:b/>
          <w:bCs/>
          <w:sz w:val="24"/>
          <w:szCs w:val="24"/>
        </w:rPr>
        <w:t>O Observatório Social do Brasil - São Paulo</w:t>
      </w:r>
      <w:r w:rsidR="0039282D" w:rsidRPr="008929AE">
        <w:rPr>
          <w:b/>
          <w:bCs/>
          <w:sz w:val="24"/>
          <w:szCs w:val="24"/>
        </w:rPr>
        <w:t xml:space="preserve"> – OSB-SP</w:t>
      </w:r>
      <w:r w:rsidR="0039282D">
        <w:rPr>
          <w:sz w:val="24"/>
          <w:szCs w:val="24"/>
        </w:rPr>
        <w:t>,</w:t>
      </w:r>
      <w:r>
        <w:rPr>
          <w:sz w:val="24"/>
          <w:szCs w:val="24"/>
        </w:rPr>
        <w:t xml:space="preserve"> filiado ao Sistema Observatório Social do Brasil (OSB), entidade não governamental e apartidária, </w:t>
      </w:r>
      <w:r w:rsidR="00302AC3">
        <w:rPr>
          <w:rFonts w:cs="Calibri"/>
          <w:sz w:val="24"/>
          <w:szCs w:val="24"/>
        </w:rPr>
        <w:t xml:space="preserve"> juntamente com os  movimentos “</w:t>
      </w:r>
      <w:r w:rsidR="00302AC3" w:rsidRPr="008929AE">
        <w:rPr>
          <w:rFonts w:cs="Calibri"/>
          <w:b/>
          <w:bCs/>
          <w:sz w:val="24"/>
          <w:szCs w:val="24"/>
        </w:rPr>
        <w:t xml:space="preserve">Adote um Vereador“,  “Voto Consciente” e </w:t>
      </w:r>
      <w:r w:rsidR="0039282D" w:rsidRPr="008929AE">
        <w:rPr>
          <w:rFonts w:cs="Calibri"/>
          <w:b/>
          <w:bCs/>
          <w:sz w:val="24"/>
          <w:szCs w:val="24"/>
        </w:rPr>
        <w:t>“</w:t>
      </w:r>
      <w:r w:rsidR="00302AC3" w:rsidRPr="008929AE">
        <w:rPr>
          <w:rFonts w:cs="Calibri"/>
          <w:b/>
          <w:bCs/>
          <w:sz w:val="24"/>
          <w:szCs w:val="24"/>
        </w:rPr>
        <w:t>Movimento Contra a Corrupção Eleitoral</w:t>
      </w:r>
      <w:r w:rsidR="0039282D" w:rsidRPr="008929AE">
        <w:rPr>
          <w:rFonts w:cs="Calibri"/>
          <w:b/>
          <w:bCs/>
          <w:sz w:val="24"/>
          <w:szCs w:val="24"/>
        </w:rPr>
        <w:t xml:space="preserve"> - MCCE</w:t>
      </w:r>
      <w:r w:rsidR="0039282D">
        <w:rPr>
          <w:rFonts w:cs="Calibri"/>
          <w:sz w:val="24"/>
          <w:szCs w:val="24"/>
        </w:rPr>
        <w:t>”</w:t>
      </w:r>
      <w:r w:rsidR="00302AC3">
        <w:rPr>
          <w:rFonts w:cs="Calibri"/>
          <w:sz w:val="24"/>
          <w:szCs w:val="24"/>
        </w:rPr>
        <w:t xml:space="preserve">, todas atuando de forma </w:t>
      </w:r>
      <w:r>
        <w:rPr>
          <w:sz w:val="24"/>
          <w:szCs w:val="24"/>
        </w:rPr>
        <w:t>preventiva e proativa</w:t>
      </w:r>
      <w:r w:rsidR="00E0198D">
        <w:rPr>
          <w:sz w:val="24"/>
          <w:szCs w:val="24"/>
        </w:rPr>
        <w:t>,</w:t>
      </w:r>
      <w:r w:rsidR="00302AC3">
        <w:rPr>
          <w:sz w:val="24"/>
          <w:szCs w:val="24"/>
        </w:rPr>
        <w:t xml:space="preserve"> no</w:t>
      </w:r>
      <w:r>
        <w:rPr>
          <w:sz w:val="24"/>
          <w:szCs w:val="24"/>
        </w:rPr>
        <w:t xml:space="preserve"> intuito de colaborar para a melhoria da qualidade da gestão</w:t>
      </w:r>
      <w:r w:rsidR="00E0198D">
        <w:rPr>
          <w:sz w:val="24"/>
          <w:szCs w:val="24"/>
        </w:rPr>
        <w:t xml:space="preserve"> e reafirmar a importância do voto</w:t>
      </w:r>
      <w:r>
        <w:rPr>
          <w:sz w:val="24"/>
          <w:szCs w:val="24"/>
        </w:rPr>
        <w:t xml:space="preserve"> vem, respeitosamente, apresentar esta Carta de Compromisso e possibilitar </w:t>
      </w:r>
      <w:r w:rsidR="0039282D">
        <w:rPr>
          <w:sz w:val="24"/>
          <w:szCs w:val="24"/>
        </w:rPr>
        <w:t>a</w:t>
      </w:r>
      <w:r>
        <w:rPr>
          <w:sz w:val="24"/>
          <w:szCs w:val="24"/>
        </w:rPr>
        <w:t xml:space="preserve"> Vossa Senhoria, a oportunidade de demonstrar o seu grau de respeito e envolvimento com a ampliação da transparência no uso dos recursos públicos municipais e plena submissão aos preceitos democráticos e legais que permitem aos cidadãos o exercício do controle social da gestão pública.</w:t>
      </w:r>
    </w:p>
    <w:p w14:paraId="0BD79C38" w14:textId="77777777" w:rsidR="0039282D" w:rsidRDefault="0039282D" w:rsidP="00133A37">
      <w:pPr>
        <w:shd w:val="clear" w:color="auto" w:fill="FFFFFF"/>
        <w:spacing w:after="0" w:line="240" w:lineRule="auto"/>
        <w:ind w:firstLine="709"/>
        <w:jc w:val="both"/>
        <w:rPr>
          <w:sz w:val="24"/>
          <w:szCs w:val="24"/>
        </w:rPr>
      </w:pPr>
    </w:p>
    <w:p w14:paraId="61A836B0" w14:textId="6990C012" w:rsidR="00133A37" w:rsidRDefault="00133A37" w:rsidP="00133A37">
      <w:pPr>
        <w:shd w:val="clear" w:color="auto" w:fill="FFFFFF"/>
        <w:spacing w:after="0" w:line="240" w:lineRule="auto"/>
        <w:ind w:firstLine="709"/>
        <w:jc w:val="both"/>
        <w:rPr>
          <w:sz w:val="24"/>
          <w:szCs w:val="24"/>
        </w:rPr>
      </w:pPr>
      <w:r>
        <w:rPr>
          <w:sz w:val="24"/>
          <w:szCs w:val="24"/>
        </w:rPr>
        <w:t>Diante do exposto, elencamos os compromissos a seguir:</w:t>
      </w:r>
    </w:p>
    <w:p w14:paraId="2F2853FC" w14:textId="3BC71A38" w:rsidR="00133A37" w:rsidRDefault="00133A37" w:rsidP="0039282D">
      <w:pPr>
        <w:pStyle w:val="PargrafodaLista"/>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t>Não nomear para cargos comissionados agentes públicos ou cidadãos que sejam réus em ações criminais ou de improbidade administrativa com condenação em segunda instância ou que tenham grau de parentesco até o terceiro nível (grau) com a autoridade nomeante.</w:t>
      </w:r>
    </w:p>
    <w:p w14:paraId="33E31382" w14:textId="0A0CD918" w:rsidR="00133A37" w:rsidRPr="0039282D" w:rsidRDefault="00133A37" w:rsidP="00133A37">
      <w:pPr>
        <w:pStyle w:val="PargrafodaLista"/>
        <w:numPr>
          <w:ilvl w:val="0"/>
          <w:numId w:val="1"/>
        </w:numPr>
        <w:pBdr>
          <w:top w:val="nil"/>
          <w:left w:val="nil"/>
          <w:bottom w:val="nil"/>
          <w:right w:val="nil"/>
          <w:between w:val="nil"/>
        </w:pBdr>
        <w:shd w:val="clear" w:color="auto" w:fill="FFFFFF"/>
        <w:spacing w:after="0" w:line="240" w:lineRule="auto"/>
        <w:jc w:val="both"/>
        <w:rPr>
          <w:b/>
          <w:color w:val="000000"/>
          <w:sz w:val="24"/>
          <w:szCs w:val="24"/>
        </w:rPr>
      </w:pPr>
      <w:r w:rsidRPr="0039282D">
        <w:rPr>
          <w:sz w:val="24"/>
          <w:szCs w:val="24"/>
        </w:rPr>
        <w:t>Garantir o envolvimento dos Conselhos Municipais nas tomadas de decisão referentes à implementação de políticas públicas.</w:t>
      </w:r>
    </w:p>
    <w:p w14:paraId="4E4211F0" w14:textId="46304CAD"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t>Fortalecimento das medidas de Governo Aberto que já estão em andamento pela Secretaria de Governo e Controladoria Geral do Município, garantindo o envolvimento da CGM nos processos políticos e de gestão do município.</w:t>
      </w:r>
    </w:p>
    <w:p w14:paraId="23E59114" w14:textId="4BBEB70E"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t xml:space="preserve"> Investir em comunicação e divulgação de todas as ferramentas relativas à serviços de informações públicas, em linguagem cidadã e garantindo o atendimento tanto virtual quanto presencial para tais serviços.</w:t>
      </w:r>
    </w:p>
    <w:p w14:paraId="38FB6330" w14:textId="77777777" w:rsidR="00133A37"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Pr>
          <w:sz w:val="24"/>
          <w:szCs w:val="24"/>
        </w:rPr>
        <w:t xml:space="preserve">Criar e publicar um relatório simplificado mensal que disponibilize, em linguagem acessível, por Subprefeitura, todas as informações referentes à aplicação dos recursos públicos no período. </w:t>
      </w:r>
    </w:p>
    <w:p w14:paraId="1F1907C0" w14:textId="77777777" w:rsidR="00133A37" w:rsidRDefault="00133A37" w:rsidP="00133A37">
      <w:pPr>
        <w:pBdr>
          <w:top w:val="nil"/>
          <w:left w:val="nil"/>
          <w:bottom w:val="nil"/>
          <w:right w:val="nil"/>
          <w:between w:val="nil"/>
        </w:pBdr>
        <w:shd w:val="clear" w:color="auto" w:fill="FFFFFF"/>
        <w:spacing w:after="0" w:line="240" w:lineRule="auto"/>
        <w:ind w:left="720"/>
        <w:jc w:val="both"/>
        <w:rPr>
          <w:sz w:val="24"/>
          <w:szCs w:val="24"/>
        </w:rPr>
      </w:pPr>
    </w:p>
    <w:p w14:paraId="3F32F3A4" w14:textId="2606DBF9"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t>Empenhar orçamento ao desenvolvimento de plataformas de Contratos Abertos garantindo o acesso e a publicidade dos termos dos contratos, na íntegra, à população em geral.</w:t>
      </w:r>
    </w:p>
    <w:p w14:paraId="0BE7259A" w14:textId="4BA9B4E5"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lastRenderedPageBreak/>
        <w:t>Disponibilizar, em seus respectivos endereços na internet, todos os projetos de obras em andamento, canceladas e concluídos pelas Secretarias, autarquias e empresas públicas ou empresas privadas contratadas pelo Município nos moldes do Painel de Obras + Brasil.</w:t>
      </w:r>
    </w:p>
    <w:p w14:paraId="62EBBC74" w14:textId="4A6AD98A"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t xml:space="preserve">Elaborar relatórios mensais, a serem disponibilizados </w:t>
      </w:r>
      <w:r w:rsidR="001275F9" w:rsidRPr="0039282D">
        <w:rPr>
          <w:sz w:val="24"/>
          <w:szCs w:val="24"/>
        </w:rPr>
        <w:t>eletronicamente, das</w:t>
      </w:r>
      <w:r w:rsidRPr="0039282D">
        <w:rPr>
          <w:sz w:val="24"/>
          <w:szCs w:val="24"/>
        </w:rPr>
        <w:t xml:space="preserve"> obras e serviços públicos executados nos quais conste o local da realização, quem a executou, assim como a identificação do servidor responsável pela fiscalização da obra, nome do fiscal de contrato, cronograma de execução incluindo medições, cronograma de desembolso.</w:t>
      </w:r>
    </w:p>
    <w:p w14:paraId="6CDDA251" w14:textId="068F0792"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rPr>
        <w:t>Considerando as Políticas Públicas Federais e a Conferência Nacional quanto a Transparência e Controle Social, sugere-se envidar todos os esforços para a implantação do Conselho Municipal de Transparência e Controle Social e disponibilizar suporte humano e físico para o desenvolvimento de seus trabalhos.</w:t>
      </w:r>
    </w:p>
    <w:p w14:paraId="23DB007C" w14:textId="7ACA54D7" w:rsidR="00133A37" w:rsidRPr="0039282D"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u w:val="single"/>
        </w:rPr>
      </w:pPr>
      <w:r w:rsidRPr="0039282D">
        <w:rPr>
          <w:sz w:val="24"/>
          <w:szCs w:val="24"/>
        </w:rPr>
        <w:t>Reimplementar o Conselho de Planejamento e Orçamento Participativo (CPOP).</w:t>
      </w:r>
    </w:p>
    <w:p w14:paraId="23AE4CA5" w14:textId="77777777" w:rsidR="00133A37" w:rsidRPr="00AE2CAB" w:rsidRDefault="00133A37" w:rsidP="00133A37">
      <w:pPr>
        <w:numPr>
          <w:ilvl w:val="0"/>
          <w:numId w:val="1"/>
        </w:numPr>
        <w:pBdr>
          <w:top w:val="nil"/>
          <w:left w:val="nil"/>
          <w:bottom w:val="nil"/>
          <w:right w:val="nil"/>
          <w:between w:val="nil"/>
        </w:pBdr>
        <w:shd w:val="clear" w:color="auto" w:fill="FFFFFF"/>
        <w:spacing w:after="0" w:line="240" w:lineRule="auto"/>
        <w:jc w:val="both"/>
        <w:rPr>
          <w:sz w:val="24"/>
          <w:szCs w:val="24"/>
        </w:rPr>
      </w:pPr>
      <w:r>
        <w:rPr>
          <w:sz w:val="24"/>
          <w:szCs w:val="24"/>
          <w:u w:val="single"/>
        </w:rPr>
        <w:t xml:space="preserve">Cargos Comissionados: </w:t>
      </w:r>
    </w:p>
    <w:p w14:paraId="70512C12" w14:textId="3F25A60E" w:rsidR="00133A37" w:rsidRDefault="00133A37" w:rsidP="00133A37">
      <w:pPr>
        <w:pBdr>
          <w:top w:val="nil"/>
          <w:left w:val="nil"/>
          <w:bottom w:val="nil"/>
          <w:right w:val="nil"/>
          <w:between w:val="nil"/>
        </w:pBdr>
        <w:shd w:val="clear" w:color="auto" w:fill="FFFFFF"/>
        <w:spacing w:after="0" w:line="240" w:lineRule="auto"/>
        <w:ind w:left="720"/>
        <w:jc w:val="both"/>
        <w:rPr>
          <w:sz w:val="24"/>
          <w:szCs w:val="24"/>
        </w:rPr>
      </w:pPr>
      <w:r>
        <w:rPr>
          <w:sz w:val="24"/>
          <w:szCs w:val="24"/>
        </w:rPr>
        <w:t>Divulgar atualizações relativas a cargos comissionados no Portal da Transparência do município contendo a listagem, qualificação, experiência anterior e lotação dos titulares de cargos comissionados e funções gratificadas, com obediência aos requisitos previstos pela legislação vigente e pela jurisprudência do STF.</w:t>
      </w:r>
    </w:p>
    <w:p w14:paraId="3119B378" w14:textId="6BB8C1A5" w:rsidR="00133A37" w:rsidRPr="0039282D" w:rsidRDefault="00133A37" w:rsidP="00133A37">
      <w:pPr>
        <w:pStyle w:val="PargrafodaLista"/>
        <w:numPr>
          <w:ilvl w:val="0"/>
          <w:numId w:val="1"/>
        </w:numPr>
        <w:pBdr>
          <w:top w:val="nil"/>
          <w:left w:val="nil"/>
          <w:bottom w:val="nil"/>
          <w:right w:val="nil"/>
          <w:between w:val="nil"/>
        </w:pBdr>
        <w:shd w:val="clear" w:color="auto" w:fill="FFFFFF"/>
        <w:spacing w:after="0" w:line="240" w:lineRule="auto"/>
        <w:jc w:val="both"/>
        <w:rPr>
          <w:b/>
          <w:color w:val="000000"/>
          <w:sz w:val="24"/>
          <w:szCs w:val="24"/>
        </w:rPr>
      </w:pPr>
      <w:r w:rsidRPr="0039282D">
        <w:rPr>
          <w:sz w:val="24"/>
          <w:szCs w:val="24"/>
          <w:u w:val="single"/>
        </w:rPr>
        <w:t>Inventário do Patrimônio Público:</w:t>
      </w:r>
      <w:r w:rsidRPr="0039282D">
        <w:rPr>
          <w:sz w:val="24"/>
          <w:szCs w:val="24"/>
          <w:u w:val="single"/>
        </w:rPr>
        <w:tab/>
      </w:r>
      <w:r w:rsidRPr="0039282D">
        <w:rPr>
          <w:sz w:val="24"/>
          <w:szCs w:val="24"/>
        </w:rPr>
        <w:t>Criar/manter sistema de controle patrimonial atualizado (inventário do patrimônio público municipal), disponibilizando-o, de forma eletrônica, no Portal de Transparência, até o primeiro trimestre do ano de implantação do sistema.</w:t>
      </w:r>
    </w:p>
    <w:p w14:paraId="18218F97" w14:textId="0DF10A10" w:rsidR="00133A37" w:rsidRPr="0039282D" w:rsidRDefault="00133A37" w:rsidP="00133A37">
      <w:pPr>
        <w:pStyle w:val="PargrafodaLista"/>
        <w:numPr>
          <w:ilvl w:val="0"/>
          <w:numId w:val="1"/>
        </w:numPr>
        <w:pBdr>
          <w:top w:val="nil"/>
          <w:left w:val="nil"/>
          <w:bottom w:val="nil"/>
          <w:right w:val="nil"/>
          <w:between w:val="nil"/>
        </w:pBdr>
        <w:shd w:val="clear" w:color="auto" w:fill="FFFFFF"/>
        <w:spacing w:after="0" w:line="240" w:lineRule="auto"/>
        <w:jc w:val="both"/>
        <w:rPr>
          <w:sz w:val="24"/>
          <w:szCs w:val="24"/>
        </w:rPr>
      </w:pPr>
      <w:r w:rsidRPr="0039282D">
        <w:rPr>
          <w:sz w:val="24"/>
          <w:szCs w:val="24"/>
          <w:u w:val="single"/>
        </w:rPr>
        <w:t xml:space="preserve"> Programa de Metas e Contrato de Gestão:</w:t>
      </w:r>
      <w:r w:rsidRPr="0039282D">
        <w:rPr>
          <w:sz w:val="24"/>
          <w:szCs w:val="24"/>
          <w:u w:val="single"/>
        </w:rPr>
        <w:tab/>
      </w:r>
      <w:r w:rsidRPr="0039282D">
        <w:rPr>
          <w:sz w:val="24"/>
          <w:szCs w:val="24"/>
        </w:rPr>
        <w:t xml:space="preserve">Implanta ações do Programa Nacional de Gestão Pública e Desburocratização – </w:t>
      </w:r>
      <w:proofErr w:type="spellStart"/>
      <w:r w:rsidRPr="0039282D">
        <w:rPr>
          <w:sz w:val="24"/>
          <w:szCs w:val="24"/>
        </w:rPr>
        <w:t>GesPública</w:t>
      </w:r>
      <w:proofErr w:type="spellEnd"/>
      <w:r w:rsidRPr="0039282D">
        <w:rPr>
          <w:sz w:val="24"/>
          <w:szCs w:val="24"/>
        </w:rPr>
        <w:t xml:space="preserve">, que oferece gratuitamente para download as Ferramentas para elaboração da Carta de Serviços ao Cidadão; Metodologia de Mapeamento e Simplificação de Processos; Manual para criação de Indicadores de Desempenho; Instrumento de Avaliação da Gestão Pública e Instrumento Padrão de Pesquisa de Satisfação. </w:t>
      </w:r>
    </w:p>
    <w:p w14:paraId="5A8E5B43" w14:textId="77777777" w:rsidR="00133A37" w:rsidRPr="00AE2CAB" w:rsidRDefault="00133A37" w:rsidP="00133A37">
      <w:pPr>
        <w:pStyle w:val="PargrafodaLista"/>
        <w:numPr>
          <w:ilvl w:val="0"/>
          <w:numId w:val="1"/>
        </w:numPr>
        <w:pBdr>
          <w:top w:val="nil"/>
          <w:left w:val="nil"/>
          <w:bottom w:val="nil"/>
          <w:right w:val="nil"/>
          <w:between w:val="nil"/>
        </w:pBdr>
        <w:shd w:val="clear" w:color="auto" w:fill="FFFFFF"/>
        <w:spacing w:after="0" w:line="240" w:lineRule="auto"/>
        <w:jc w:val="both"/>
        <w:rPr>
          <w:sz w:val="24"/>
          <w:szCs w:val="24"/>
        </w:rPr>
      </w:pPr>
      <w:r w:rsidRPr="00AE2CAB">
        <w:rPr>
          <w:sz w:val="24"/>
          <w:szCs w:val="24"/>
          <w:u w:val="single"/>
        </w:rPr>
        <w:t>Capacitação</w:t>
      </w:r>
      <w:r>
        <w:rPr>
          <w:sz w:val="24"/>
          <w:szCs w:val="24"/>
          <w:u w:val="single"/>
        </w:rPr>
        <w:t xml:space="preserve"> contínua de agentes públicos:</w:t>
      </w:r>
      <w:r>
        <w:rPr>
          <w:sz w:val="24"/>
          <w:szCs w:val="24"/>
          <w:u w:val="single"/>
        </w:rPr>
        <w:tab/>
      </w:r>
      <w:r w:rsidRPr="00AE2CAB">
        <w:rPr>
          <w:sz w:val="24"/>
          <w:szCs w:val="24"/>
        </w:rPr>
        <w:t>Adotar, visando o contínuo desenvolvimento dos servidores, plano de capacitação e atualização para todos os agentes públicos efetivos ou não.</w:t>
      </w:r>
    </w:p>
    <w:p w14:paraId="224FF727" w14:textId="77777777" w:rsidR="00133A37" w:rsidRDefault="00133A37" w:rsidP="00133A37">
      <w:pPr>
        <w:pBdr>
          <w:top w:val="nil"/>
          <w:left w:val="nil"/>
          <w:bottom w:val="nil"/>
          <w:right w:val="nil"/>
          <w:between w:val="nil"/>
        </w:pBdr>
        <w:shd w:val="clear" w:color="auto" w:fill="FFFFFF"/>
        <w:spacing w:after="0" w:line="240" w:lineRule="auto"/>
        <w:jc w:val="both"/>
        <w:rPr>
          <w:sz w:val="24"/>
          <w:szCs w:val="24"/>
          <w:u w:val="single"/>
        </w:rPr>
      </w:pPr>
    </w:p>
    <w:p w14:paraId="70C95687" w14:textId="77777777" w:rsidR="00133A37" w:rsidRDefault="00133A37" w:rsidP="00133A37">
      <w:pPr>
        <w:pBdr>
          <w:top w:val="nil"/>
          <w:left w:val="nil"/>
          <w:bottom w:val="nil"/>
          <w:right w:val="nil"/>
          <w:between w:val="nil"/>
        </w:pBdr>
        <w:shd w:val="clear" w:color="auto" w:fill="FFFFFF"/>
        <w:spacing w:after="0" w:line="240" w:lineRule="auto"/>
        <w:jc w:val="both"/>
        <w:rPr>
          <w:sz w:val="24"/>
          <w:szCs w:val="24"/>
          <w:u w:val="single"/>
        </w:rPr>
      </w:pPr>
    </w:p>
    <w:p w14:paraId="77095E31" w14:textId="77777777" w:rsidR="00133A37" w:rsidRPr="00AE2CAB" w:rsidRDefault="00133A37" w:rsidP="00133A37">
      <w:pPr>
        <w:pStyle w:val="PargrafodaLista"/>
        <w:numPr>
          <w:ilvl w:val="0"/>
          <w:numId w:val="1"/>
        </w:numPr>
        <w:pBdr>
          <w:top w:val="nil"/>
          <w:left w:val="nil"/>
          <w:bottom w:val="nil"/>
          <w:right w:val="nil"/>
          <w:between w:val="nil"/>
        </w:pBdr>
        <w:shd w:val="clear" w:color="auto" w:fill="FFFFFF"/>
        <w:spacing w:after="0" w:line="240" w:lineRule="auto"/>
        <w:jc w:val="both"/>
        <w:rPr>
          <w:sz w:val="24"/>
          <w:szCs w:val="24"/>
        </w:rPr>
      </w:pPr>
      <w:r w:rsidRPr="00AE2CAB">
        <w:rPr>
          <w:sz w:val="24"/>
          <w:szCs w:val="24"/>
          <w:u w:val="single"/>
        </w:rPr>
        <w:t xml:space="preserve">Capacitação da população para o controle social: </w:t>
      </w:r>
      <w:r w:rsidRPr="00AE2CAB">
        <w:rPr>
          <w:sz w:val="24"/>
          <w:szCs w:val="24"/>
        </w:rPr>
        <w:t>Apoiar as instituições de Controle Social e realizar</w:t>
      </w:r>
      <w:r>
        <w:rPr>
          <w:sz w:val="24"/>
          <w:szCs w:val="24"/>
        </w:rPr>
        <w:t>,</w:t>
      </w:r>
      <w:r w:rsidRPr="00AE2CAB">
        <w:rPr>
          <w:sz w:val="24"/>
          <w:szCs w:val="24"/>
        </w:rPr>
        <w:t xml:space="preserve"> por meio de cursos, palestras, cartilhas e manuais a capacitação permanente da sociedade civil no exercício do Controle Social e Educação Fiscal. Prever atividades nas escolas municipais que contemplem a educação Fiscal e Cidadania </w:t>
      </w:r>
    </w:p>
    <w:p w14:paraId="3D6F8665" w14:textId="51DC31C5" w:rsidR="00133A37" w:rsidRDefault="00133A37" w:rsidP="00133A37">
      <w:pPr>
        <w:shd w:val="clear" w:color="auto" w:fill="FFFFFF"/>
        <w:spacing w:after="0" w:line="240" w:lineRule="auto"/>
        <w:jc w:val="both"/>
        <w:rPr>
          <w:sz w:val="24"/>
          <w:szCs w:val="24"/>
          <w:highlight w:val="blue"/>
        </w:rPr>
      </w:pPr>
    </w:p>
    <w:p w14:paraId="39B1E1F7" w14:textId="77777777" w:rsidR="00A56107" w:rsidRDefault="00133A37" w:rsidP="00133A37">
      <w:pPr>
        <w:shd w:val="clear" w:color="auto" w:fill="FFFFFF"/>
        <w:spacing w:after="0" w:line="240" w:lineRule="auto"/>
        <w:ind w:firstLine="709"/>
        <w:jc w:val="both"/>
        <w:rPr>
          <w:sz w:val="24"/>
          <w:szCs w:val="24"/>
        </w:rPr>
      </w:pPr>
      <w:r>
        <w:rPr>
          <w:sz w:val="24"/>
          <w:szCs w:val="24"/>
        </w:rPr>
        <w:t>Por fim, agradecemos a vossa atenção, reiterando o pedido para o firmamento d</w:t>
      </w:r>
      <w:r w:rsidR="0039282D">
        <w:rPr>
          <w:sz w:val="24"/>
          <w:szCs w:val="24"/>
        </w:rPr>
        <w:t>a declaração abaixo, como aceite dos compromissos acima</w:t>
      </w:r>
      <w:r>
        <w:rPr>
          <w:sz w:val="24"/>
          <w:szCs w:val="24"/>
        </w:rPr>
        <w:t>, e desde já nos colocamos à disposição do Município de São Paulo para estabelecermos relação de convivência harmoniosa e com a gestão governamental municipal no sentido de encontrarmos as melhores alternativas para a correta aplicação dos recursos públicos e o atendimento de demandas dos cidadãos de São Paulo.</w:t>
      </w:r>
      <w:r w:rsidR="008929AE">
        <w:rPr>
          <w:sz w:val="24"/>
          <w:szCs w:val="24"/>
        </w:rPr>
        <w:t xml:space="preserve"> </w:t>
      </w:r>
    </w:p>
    <w:p w14:paraId="4AA17031" w14:textId="4A6D3ADC" w:rsidR="008929AE" w:rsidRDefault="008929AE" w:rsidP="00133A37">
      <w:pPr>
        <w:shd w:val="clear" w:color="auto" w:fill="FFFFFF"/>
        <w:spacing w:after="0" w:line="240" w:lineRule="auto"/>
        <w:ind w:firstLine="709"/>
        <w:jc w:val="both"/>
        <w:rPr>
          <w:sz w:val="24"/>
          <w:szCs w:val="24"/>
        </w:rPr>
      </w:pPr>
      <w:r>
        <w:rPr>
          <w:sz w:val="24"/>
          <w:szCs w:val="24"/>
        </w:rPr>
        <w:t xml:space="preserve">Ficamos à disposição para discutir os pontos colocados, por meio deste </w:t>
      </w:r>
      <w:r w:rsidR="00A56107">
        <w:rPr>
          <w:sz w:val="24"/>
          <w:szCs w:val="24"/>
        </w:rPr>
        <w:t>e-mail</w:t>
      </w:r>
      <w:r>
        <w:rPr>
          <w:sz w:val="24"/>
          <w:szCs w:val="24"/>
        </w:rPr>
        <w:t xml:space="preserve"> ou do telefone 11 96460-0435 (Gioia M. </w:t>
      </w:r>
      <w:r w:rsidR="00A56107">
        <w:rPr>
          <w:sz w:val="24"/>
          <w:szCs w:val="24"/>
        </w:rPr>
        <w:t>A.</w:t>
      </w:r>
      <w:r>
        <w:rPr>
          <w:sz w:val="24"/>
          <w:szCs w:val="24"/>
        </w:rPr>
        <w:t xml:space="preserve"> Tumbiolo Tosi – Presidente do OSB-SP).</w:t>
      </w:r>
    </w:p>
    <w:p w14:paraId="6E809758" w14:textId="5B77EBED" w:rsidR="00133A37" w:rsidRDefault="00F64B7E" w:rsidP="00133A37">
      <w:pPr>
        <w:shd w:val="clear" w:color="auto" w:fill="FFFFFF"/>
        <w:spacing w:after="0" w:line="240" w:lineRule="auto"/>
        <w:ind w:firstLine="709"/>
        <w:jc w:val="both"/>
        <w:rPr>
          <w:sz w:val="24"/>
          <w:szCs w:val="24"/>
        </w:rPr>
      </w:pPr>
      <w:r w:rsidRPr="0039282D">
        <w:rPr>
          <w:rFonts w:cs="Calibri"/>
          <w:b/>
          <w:bCs/>
          <w:noProof/>
          <w:sz w:val="24"/>
          <w:szCs w:val="24"/>
        </w:rPr>
        <mc:AlternateContent>
          <mc:Choice Requires="wps">
            <w:drawing>
              <wp:anchor distT="365760" distB="365760" distL="0" distR="0" simplePos="0" relativeHeight="251659264" behindDoc="0" locked="0" layoutInCell="1" allowOverlap="1" wp14:anchorId="2ADEEEB9" wp14:editId="22A2D36B">
                <wp:simplePos x="0" y="0"/>
                <wp:positionH relativeFrom="margin">
                  <wp:align>left</wp:align>
                </wp:positionH>
                <wp:positionV relativeFrom="margin">
                  <wp:posOffset>2461895</wp:posOffset>
                </wp:positionV>
                <wp:extent cx="5433060" cy="3034030"/>
                <wp:effectExtent l="0" t="0" r="0" b="0"/>
                <wp:wrapTopAndBottom/>
                <wp:docPr id="148" name="Retângulo 148"/>
                <wp:cNvGraphicFramePr/>
                <a:graphic xmlns:a="http://schemas.openxmlformats.org/drawingml/2006/main">
                  <a:graphicData uri="http://schemas.microsoft.com/office/word/2010/wordprocessingShape">
                    <wps:wsp>
                      <wps:cNvSpPr/>
                      <wps:spPr>
                        <a:xfrm rot="10800000" flipV="1">
                          <a:off x="0" y="0"/>
                          <a:ext cx="5433060" cy="3034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B7C89" w14:textId="77777777" w:rsidR="00542DF8" w:rsidRPr="00AB7551" w:rsidRDefault="00542DF8" w:rsidP="00542DF8">
                            <w:pPr>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1F3864" w:themeColor="accent1" w:themeShade="80"/>
                                <w:sz w:val="24"/>
                                <w:szCs w:val="24"/>
                              </w:rPr>
                            </w:pPr>
                            <w:r w:rsidRPr="00AB7551">
                              <w:rPr>
                                <w:rFonts w:asciiTheme="majorHAnsi" w:eastAsiaTheme="majorEastAsia" w:hAnsiTheme="majorHAnsi" w:cstheme="majorBidi"/>
                                <w:b/>
                                <w:bCs/>
                                <w:caps/>
                                <w:color w:val="1F3864" w:themeColor="accent1" w:themeShade="80"/>
                                <w:sz w:val="24"/>
                                <w:szCs w:val="24"/>
                              </w:rPr>
                              <w:t xml:space="preserve">declaração </w:t>
                            </w:r>
                          </w:p>
                          <w:p w14:paraId="2285879C" w14:textId="77777777" w:rsidR="00542DF8" w:rsidRPr="00AB7551" w:rsidRDefault="00542DF8" w:rsidP="00542DF8">
                            <w:pPr>
                              <w:shd w:val="clear" w:color="auto" w:fill="FFFFFF"/>
                              <w:spacing w:after="0" w:line="240" w:lineRule="auto"/>
                              <w:jc w:val="both"/>
                              <w:rPr>
                                <w:rFonts w:cs="Calibri"/>
                                <w:color w:val="1F3864" w:themeColor="accent1" w:themeShade="80"/>
                                <w:sz w:val="24"/>
                                <w:szCs w:val="24"/>
                              </w:rPr>
                            </w:pPr>
                            <w:r w:rsidRPr="00AB7551">
                              <w:rPr>
                                <w:rFonts w:cs="Calibri"/>
                                <w:color w:val="1F3864" w:themeColor="accent1" w:themeShade="80"/>
                                <w:sz w:val="24"/>
                                <w:szCs w:val="24"/>
                              </w:rPr>
                              <w:t xml:space="preserve">Eu, _________________________________, candidato a Prefeito no município de São Paulo, candidatura devidamente registrada pelo Partido_____________, declaro que estou em pleno gozo de minhas faculdades mentais, não fui coagido e estou de todo e pleno poder assinando este documento, pelo qual comprometo-me a implementar as propostas de governo nele contidas. </w:t>
                            </w:r>
                          </w:p>
                          <w:p w14:paraId="77B03E9D" w14:textId="77777777" w:rsidR="00542DF8" w:rsidRPr="00AB7551" w:rsidRDefault="00542DF8" w:rsidP="00542DF8">
                            <w:pPr>
                              <w:shd w:val="clear" w:color="auto" w:fill="FFFFFF"/>
                              <w:spacing w:after="0" w:line="240" w:lineRule="auto"/>
                              <w:jc w:val="both"/>
                              <w:rPr>
                                <w:rFonts w:cs="Calibri"/>
                                <w:color w:val="1F3864" w:themeColor="accent1" w:themeShade="80"/>
                                <w:sz w:val="24"/>
                                <w:szCs w:val="24"/>
                              </w:rPr>
                            </w:pPr>
                          </w:p>
                          <w:p w14:paraId="3F5F1029" w14:textId="77777777" w:rsidR="00542DF8" w:rsidRPr="00AB7551" w:rsidRDefault="00542DF8" w:rsidP="00542DF8">
                            <w:pPr>
                              <w:shd w:val="clear" w:color="auto" w:fill="FFFFFF"/>
                              <w:spacing w:after="0" w:line="240" w:lineRule="auto"/>
                              <w:jc w:val="center"/>
                              <w:rPr>
                                <w:rFonts w:cs="Calibri"/>
                                <w:color w:val="1F3864" w:themeColor="accent1" w:themeShade="80"/>
                                <w:sz w:val="24"/>
                                <w:szCs w:val="24"/>
                              </w:rPr>
                            </w:pPr>
                            <w:r w:rsidRPr="00AB7551">
                              <w:rPr>
                                <w:rFonts w:cs="Calibri"/>
                                <w:color w:val="1F3864" w:themeColor="accent1" w:themeShade="80"/>
                                <w:sz w:val="24"/>
                                <w:szCs w:val="24"/>
                              </w:rPr>
                              <w:t xml:space="preserve">São Paulo, __ de ________________ </w:t>
                            </w:r>
                            <w:proofErr w:type="spellStart"/>
                            <w:r w:rsidRPr="00AB7551">
                              <w:rPr>
                                <w:rFonts w:cs="Calibri"/>
                                <w:color w:val="1F3864" w:themeColor="accent1" w:themeShade="80"/>
                                <w:sz w:val="24"/>
                                <w:szCs w:val="24"/>
                              </w:rPr>
                              <w:t>de</w:t>
                            </w:r>
                            <w:proofErr w:type="spellEnd"/>
                            <w:r w:rsidRPr="00AB7551">
                              <w:rPr>
                                <w:rFonts w:cs="Calibri"/>
                                <w:color w:val="1F3864" w:themeColor="accent1" w:themeShade="80"/>
                                <w:sz w:val="24"/>
                                <w:szCs w:val="24"/>
                              </w:rPr>
                              <w:t xml:space="preserve"> 2020</w:t>
                            </w:r>
                          </w:p>
                          <w:p w14:paraId="3CFBC9F0" w14:textId="77777777" w:rsidR="00542DF8" w:rsidRPr="00AB7551" w:rsidRDefault="00542DF8" w:rsidP="00542DF8">
                            <w:pPr>
                              <w:shd w:val="clear" w:color="auto" w:fill="FFFFFF"/>
                              <w:spacing w:after="0" w:line="240" w:lineRule="auto"/>
                              <w:jc w:val="center"/>
                              <w:rPr>
                                <w:rFonts w:cs="Calibri"/>
                                <w:color w:val="1F3864" w:themeColor="accent1" w:themeShade="80"/>
                                <w:sz w:val="24"/>
                                <w:szCs w:val="24"/>
                              </w:rPr>
                            </w:pPr>
                          </w:p>
                          <w:p w14:paraId="227EDC3F" w14:textId="77777777" w:rsidR="00542DF8" w:rsidRPr="00AB7551" w:rsidRDefault="00542DF8" w:rsidP="00542DF8">
                            <w:pPr>
                              <w:shd w:val="clear" w:color="auto" w:fill="FFFFFF"/>
                              <w:spacing w:after="0" w:line="240" w:lineRule="auto"/>
                              <w:rPr>
                                <w:rFonts w:cs="Calibri"/>
                                <w:color w:val="1F3864" w:themeColor="accent1" w:themeShade="80"/>
                                <w:sz w:val="24"/>
                                <w:szCs w:val="24"/>
                              </w:rPr>
                            </w:pPr>
                            <w:r w:rsidRPr="00AB7551">
                              <w:rPr>
                                <w:rFonts w:cs="Calibri"/>
                                <w:color w:val="1F3864" w:themeColor="accent1" w:themeShade="80"/>
                                <w:sz w:val="24"/>
                                <w:szCs w:val="24"/>
                              </w:rPr>
                              <w:t>Candidato____________________________</w:t>
                            </w:r>
                          </w:p>
                          <w:p w14:paraId="77D4317A" w14:textId="77777777" w:rsidR="00542DF8" w:rsidRPr="00AB7551" w:rsidRDefault="00542DF8" w:rsidP="00542DF8">
                            <w:pPr>
                              <w:shd w:val="clear" w:color="auto" w:fill="FFFFFF"/>
                              <w:spacing w:after="0" w:line="240" w:lineRule="auto"/>
                              <w:rPr>
                                <w:rFonts w:cs="Calibri"/>
                                <w:color w:val="1F3864" w:themeColor="accent1" w:themeShade="80"/>
                                <w:sz w:val="24"/>
                                <w:szCs w:val="24"/>
                              </w:rPr>
                            </w:pPr>
                            <w:r w:rsidRPr="00AB7551">
                              <w:rPr>
                                <w:rFonts w:cs="Calibri"/>
                                <w:color w:val="1F3864" w:themeColor="accent1" w:themeShade="80"/>
                                <w:sz w:val="24"/>
                                <w:szCs w:val="24"/>
                              </w:rPr>
                              <w:t>Partido_________</w:t>
                            </w:r>
                          </w:p>
                          <w:p w14:paraId="227B184C" w14:textId="77777777" w:rsidR="00542DF8" w:rsidRPr="00AB7551" w:rsidRDefault="00542DF8" w:rsidP="00542DF8">
                            <w:pPr>
                              <w:shd w:val="clear" w:color="auto" w:fill="FFFFFF"/>
                              <w:spacing w:after="0" w:line="240" w:lineRule="auto"/>
                              <w:rPr>
                                <w:rFonts w:cs="Calibri"/>
                                <w:color w:val="1F3864" w:themeColor="accent1" w:themeShade="80"/>
                                <w:sz w:val="24"/>
                                <w:szCs w:val="24"/>
                              </w:rPr>
                            </w:pPr>
                            <w:r w:rsidRPr="00AB7551">
                              <w:rPr>
                                <w:rFonts w:cs="Calibri"/>
                                <w:color w:val="1F3864" w:themeColor="accent1" w:themeShade="80"/>
                                <w:sz w:val="24"/>
                                <w:szCs w:val="24"/>
                              </w:rPr>
                              <w:t>Assinatura____________________________</w:t>
                            </w:r>
                          </w:p>
                          <w:p w14:paraId="675FE290" w14:textId="77777777" w:rsidR="00542DF8" w:rsidRPr="00AB7551" w:rsidRDefault="00542DF8" w:rsidP="00542DF8">
                            <w:pPr>
                              <w:rPr>
                                <w:color w:val="1F3864" w:themeColor="accent1" w:themeShade="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EEEB9" id="Retângulo 148" o:spid="_x0000_s1026" style="position:absolute;left:0;text-align:left;margin-left:0;margin-top:193.85pt;width:427.8pt;height:238.9pt;rotation:180;flip:y;z-index:251659264;visibility:visible;mso-wrap-style:square;mso-width-percent:0;mso-height-percent:0;mso-wrap-distance-left:0;mso-wrap-distance-top:28.8pt;mso-wrap-distance-right:0;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RnkgIAAHQFAAAOAAAAZHJzL2Uyb0RvYy54bWysVNtO3DAQfa/Uf7D8XpJlAaEVWbQCUVVC&#10;gLiUZ69jbyzZHtf2brL9nP5Kf6xj50ILqA9V82BNxjNnbsdzdt4ZTXbCBwW2orODkhJhOdTKbir6&#10;9Hj16ZSSEJmtmQYrKroXgZ4vP344a91CHEIDuhaeIIgNi9ZVtInRLYoi8EYYFg7ACYuXErxhEX/9&#10;pqg9axHd6OKwLE+KFnztPHARAmov+0u6zPhSCh5vpQwiEl1RzC3m0+dznc5iecYWG89co/iQBvuH&#10;LAxTFoNOUJcsMrL16g2UUdxDABkPOJgCpFRc5Bqwmln5qpqHhjmRa8HmBDe1Kfw/WH6zu/NE1Ti7&#10;IxyVZQaHdC/izx92s9VAkhZ71LqwQNMHd+eHv4BiKriT3hAP2NhZeVqmjxKplfuKitwRrJF0ueH7&#10;qeGii4Sj8vhoPi9P0IPj3bycH5XzPJKix034zof4WYAhSaiox4lmWLa7DhFzQdPRJJlbuFJa56lq&#10;+4cCDZOmSKX0yWcp7rVIdtreC4mNwKwOc4BMQXGhPdkxJA/jXNjYlxQaVotefZwr7vOYPHJWGTAh&#10;S0xowh4AEr3fYvcwg31yFZnBk3P5t8R658kjRwYbJ2ejLPj3ADRWNUTu7ccm9a1JXYrdukOTJK6h&#10;3iNj8sRxcMHxK4WTuWYh3jGPbweVuA/iLR5SQ1tRGCRKGvDf39Mne6Q03lLS4lusaPi2ZV5Qor9Y&#10;JDtCxlHwo7AeBbs1F4ATmuVssogOPupRlB7MM66JVYqCV8xyjFXROIoXsd8IuGa4WK2yET5Px+K1&#10;fXB8ZHLi2WP3zLwbyBiRxzcwvlK2eMXJ3jYNwsJqG0GqTNiXLg6NxqedGTOsobQ7fv/PVi/LcvkL&#10;AAD//wMAUEsDBBQABgAIAAAAIQB5hbIk3QAAAAgBAAAPAAAAZHJzL2Rvd25yZXYueG1sTI/BTsMw&#10;EETvSPyDtUjcqFNQUjeNU1VIcEAIicIHOPaSRI3XUey04e9ZTnCb1axm3lT7xQ/ijFPsA2lYrzIQ&#10;SDa4nloNnx9PdwpETIacGQKhhm+MsK+vrypTunChdzwfUys4hGJpNHQpjaWU0XboTVyFEYm9rzB5&#10;k/icWukmc+FwP8j7LCukNz1xQ2dGfOzQno6z1+Ds9tluX+a31qqsmQ/ShvWr0vr2ZjnsQCRc0t8z&#10;/OIzOtTM1ISZXBSDBh6SNDyozQYE2yrPCxANiyLPQdaV/D+g/gEAAP//AwBQSwECLQAUAAYACAAA&#10;ACEAtoM4kv4AAADhAQAAEwAAAAAAAAAAAAAAAAAAAAAAW0NvbnRlbnRfVHlwZXNdLnhtbFBLAQIt&#10;ABQABgAIAAAAIQA4/SH/1gAAAJQBAAALAAAAAAAAAAAAAAAAAC8BAABfcmVscy8ucmVsc1BLAQIt&#10;ABQABgAIAAAAIQAFwlRnkgIAAHQFAAAOAAAAAAAAAAAAAAAAAC4CAABkcnMvZTJvRG9jLnhtbFBL&#10;AQItABQABgAIAAAAIQB5hbIk3QAAAAgBAAAPAAAAAAAAAAAAAAAAAOwEAABkcnMvZG93bnJldi54&#10;bWxQSwUGAAAAAAQABADzAAAA9gUAAAAA&#10;" filled="f" stroked="f" strokeweight="1pt">
                <v:textbox inset="0,0,0,0">
                  <w:txbxContent>
                    <w:p w14:paraId="7D1B7C89" w14:textId="77777777" w:rsidR="00542DF8" w:rsidRPr="00AB7551" w:rsidRDefault="00542DF8" w:rsidP="00542DF8">
                      <w:pPr>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1F3864" w:themeColor="accent1" w:themeShade="80"/>
                          <w:sz w:val="24"/>
                          <w:szCs w:val="24"/>
                        </w:rPr>
                      </w:pPr>
                      <w:r w:rsidRPr="00AB7551">
                        <w:rPr>
                          <w:rFonts w:asciiTheme="majorHAnsi" w:eastAsiaTheme="majorEastAsia" w:hAnsiTheme="majorHAnsi" w:cstheme="majorBidi"/>
                          <w:b/>
                          <w:bCs/>
                          <w:caps/>
                          <w:color w:val="1F3864" w:themeColor="accent1" w:themeShade="80"/>
                          <w:sz w:val="24"/>
                          <w:szCs w:val="24"/>
                        </w:rPr>
                        <w:t xml:space="preserve">declaração </w:t>
                      </w:r>
                    </w:p>
                    <w:p w14:paraId="2285879C" w14:textId="77777777" w:rsidR="00542DF8" w:rsidRPr="00AB7551" w:rsidRDefault="00542DF8" w:rsidP="00542DF8">
                      <w:pPr>
                        <w:shd w:val="clear" w:color="auto" w:fill="FFFFFF"/>
                        <w:spacing w:after="0" w:line="240" w:lineRule="auto"/>
                        <w:jc w:val="both"/>
                        <w:rPr>
                          <w:rFonts w:cs="Calibri"/>
                          <w:color w:val="1F3864" w:themeColor="accent1" w:themeShade="80"/>
                          <w:sz w:val="24"/>
                          <w:szCs w:val="24"/>
                        </w:rPr>
                      </w:pPr>
                      <w:r w:rsidRPr="00AB7551">
                        <w:rPr>
                          <w:rFonts w:cs="Calibri"/>
                          <w:color w:val="1F3864" w:themeColor="accent1" w:themeShade="80"/>
                          <w:sz w:val="24"/>
                          <w:szCs w:val="24"/>
                        </w:rPr>
                        <w:t xml:space="preserve">Eu, _________________________________, candidato a Prefeito no município de São Paulo, candidatura devidamente registrada pelo Partido_____________, declaro que estou em pleno gozo de minhas faculdades mentais, não fui coagido e estou de todo e pleno poder assinando este documento, pelo qual comprometo-me a implementar as propostas de governo nele contidas. </w:t>
                      </w:r>
                    </w:p>
                    <w:p w14:paraId="77B03E9D" w14:textId="77777777" w:rsidR="00542DF8" w:rsidRPr="00AB7551" w:rsidRDefault="00542DF8" w:rsidP="00542DF8">
                      <w:pPr>
                        <w:shd w:val="clear" w:color="auto" w:fill="FFFFFF"/>
                        <w:spacing w:after="0" w:line="240" w:lineRule="auto"/>
                        <w:jc w:val="both"/>
                        <w:rPr>
                          <w:rFonts w:cs="Calibri"/>
                          <w:color w:val="1F3864" w:themeColor="accent1" w:themeShade="80"/>
                          <w:sz w:val="24"/>
                          <w:szCs w:val="24"/>
                        </w:rPr>
                      </w:pPr>
                    </w:p>
                    <w:p w14:paraId="3F5F1029" w14:textId="77777777" w:rsidR="00542DF8" w:rsidRPr="00AB7551" w:rsidRDefault="00542DF8" w:rsidP="00542DF8">
                      <w:pPr>
                        <w:shd w:val="clear" w:color="auto" w:fill="FFFFFF"/>
                        <w:spacing w:after="0" w:line="240" w:lineRule="auto"/>
                        <w:jc w:val="center"/>
                        <w:rPr>
                          <w:rFonts w:cs="Calibri"/>
                          <w:color w:val="1F3864" w:themeColor="accent1" w:themeShade="80"/>
                          <w:sz w:val="24"/>
                          <w:szCs w:val="24"/>
                        </w:rPr>
                      </w:pPr>
                      <w:r w:rsidRPr="00AB7551">
                        <w:rPr>
                          <w:rFonts w:cs="Calibri"/>
                          <w:color w:val="1F3864" w:themeColor="accent1" w:themeShade="80"/>
                          <w:sz w:val="24"/>
                          <w:szCs w:val="24"/>
                        </w:rPr>
                        <w:t xml:space="preserve">São Paulo, __ de ________________ </w:t>
                      </w:r>
                      <w:proofErr w:type="spellStart"/>
                      <w:r w:rsidRPr="00AB7551">
                        <w:rPr>
                          <w:rFonts w:cs="Calibri"/>
                          <w:color w:val="1F3864" w:themeColor="accent1" w:themeShade="80"/>
                          <w:sz w:val="24"/>
                          <w:szCs w:val="24"/>
                        </w:rPr>
                        <w:t>de</w:t>
                      </w:r>
                      <w:proofErr w:type="spellEnd"/>
                      <w:r w:rsidRPr="00AB7551">
                        <w:rPr>
                          <w:rFonts w:cs="Calibri"/>
                          <w:color w:val="1F3864" w:themeColor="accent1" w:themeShade="80"/>
                          <w:sz w:val="24"/>
                          <w:szCs w:val="24"/>
                        </w:rPr>
                        <w:t xml:space="preserve"> 2020</w:t>
                      </w:r>
                    </w:p>
                    <w:p w14:paraId="3CFBC9F0" w14:textId="77777777" w:rsidR="00542DF8" w:rsidRPr="00AB7551" w:rsidRDefault="00542DF8" w:rsidP="00542DF8">
                      <w:pPr>
                        <w:shd w:val="clear" w:color="auto" w:fill="FFFFFF"/>
                        <w:spacing w:after="0" w:line="240" w:lineRule="auto"/>
                        <w:jc w:val="center"/>
                        <w:rPr>
                          <w:rFonts w:cs="Calibri"/>
                          <w:color w:val="1F3864" w:themeColor="accent1" w:themeShade="80"/>
                          <w:sz w:val="24"/>
                          <w:szCs w:val="24"/>
                        </w:rPr>
                      </w:pPr>
                    </w:p>
                    <w:p w14:paraId="227EDC3F" w14:textId="77777777" w:rsidR="00542DF8" w:rsidRPr="00AB7551" w:rsidRDefault="00542DF8" w:rsidP="00542DF8">
                      <w:pPr>
                        <w:shd w:val="clear" w:color="auto" w:fill="FFFFFF"/>
                        <w:spacing w:after="0" w:line="240" w:lineRule="auto"/>
                        <w:rPr>
                          <w:rFonts w:cs="Calibri"/>
                          <w:color w:val="1F3864" w:themeColor="accent1" w:themeShade="80"/>
                          <w:sz w:val="24"/>
                          <w:szCs w:val="24"/>
                        </w:rPr>
                      </w:pPr>
                      <w:r w:rsidRPr="00AB7551">
                        <w:rPr>
                          <w:rFonts w:cs="Calibri"/>
                          <w:color w:val="1F3864" w:themeColor="accent1" w:themeShade="80"/>
                          <w:sz w:val="24"/>
                          <w:szCs w:val="24"/>
                        </w:rPr>
                        <w:t>Candidato____________________________</w:t>
                      </w:r>
                    </w:p>
                    <w:p w14:paraId="77D4317A" w14:textId="77777777" w:rsidR="00542DF8" w:rsidRPr="00AB7551" w:rsidRDefault="00542DF8" w:rsidP="00542DF8">
                      <w:pPr>
                        <w:shd w:val="clear" w:color="auto" w:fill="FFFFFF"/>
                        <w:spacing w:after="0" w:line="240" w:lineRule="auto"/>
                        <w:rPr>
                          <w:rFonts w:cs="Calibri"/>
                          <w:color w:val="1F3864" w:themeColor="accent1" w:themeShade="80"/>
                          <w:sz w:val="24"/>
                          <w:szCs w:val="24"/>
                        </w:rPr>
                      </w:pPr>
                      <w:r w:rsidRPr="00AB7551">
                        <w:rPr>
                          <w:rFonts w:cs="Calibri"/>
                          <w:color w:val="1F3864" w:themeColor="accent1" w:themeShade="80"/>
                          <w:sz w:val="24"/>
                          <w:szCs w:val="24"/>
                        </w:rPr>
                        <w:t>Partido_________</w:t>
                      </w:r>
                    </w:p>
                    <w:p w14:paraId="227B184C" w14:textId="77777777" w:rsidR="00542DF8" w:rsidRPr="00AB7551" w:rsidRDefault="00542DF8" w:rsidP="00542DF8">
                      <w:pPr>
                        <w:shd w:val="clear" w:color="auto" w:fill="FFFFFF"/>
                        <w:spacing w:after="0" w:line="240" w:lineRule="auto"/>
                        <w:rPr>
                          <w:rFonts w:cs="Calibri"/>
                          <w:color w:val="1F3864" w:themeColor="accent1" w:themeShade="80"/>
                          <w:sz w:val="24"/>
                          <w:szCs w:val="24"/>
                        </w:rPr>
                      </w:pPr>
                      <w:r w:rsidRPr="00AB7551">
                        <w:rPr>
                          <w:rFonts w:cs="Calibri"/>
                          <w:color w:val="1F3864" w:themeColor="accent1" w:themeShade="80"/>
                          <w:sz w:val="24"/>
                          <w:szCs w:val="24"/>
                        </w:rPr>
                        <w:t>Assinatura____________________________</w:t>
                      </w:r>
                    </w:p>
                    <w:p w14:paraId="675FE290" w14:textId="77777777" w:rsidR="00542DF8" w:rsidRPr="00AB7551" w:rsidRDefault="00542DF8" w:rsidP="00542DF8">
                      <w:pPr>
                        <w:rPr>
                          <w:color w:val="1F3864" w:themeColor="accent1" w:themeShade="80"/>
                        </w:rPr>
                      </w:pPr>
                    </w:p>
                  </w:txbxContent>
                </v:textbox>
                <w10:wrap type="topAndBottom" anchorx="margin" anchory="margin"/>
              </v:rect>
            </w:pict>
          </mc:Fallback>
        </mc:AlternateContent>
      </w:r>
      <w:r w:rsidR="00133A37">
        <w:rPr>
          <w:sz w:val="24"/>
          <w:szCs w:val="24"/>
        </w:rPr>
        <w:t xml:space="preserve"> </w:t>
      </w:r>
    </w:p>
    <w:sectPr w:rsidR="00133A3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E4D94" w14:textId="77777777" w:rsidR="00BB6C3D" w:rsidRDefault="00BB6C3D" w:rsidP="0042364D">
      <w:pPr>
        <w:spacing w:after="0" w:line="240" w:lineRule="auto"/>
      </w:pPr>
      <w:r>
        <w:separator/>
      </w:r>
    </w:p>
  </w:endnote>
  <w:endnote w:type="continuationSeparator" w:id="0">
    <w:p w14:paraId="1A4F313B" w14:textId="77777777" w:rsidR="00BB6C3D" w:rsidRDefault="00BB6C3D" w:rsidP="0042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8E72" w14:textId="3DF823B6" w:rsidR="0042364D" w:rsidRDefault="0042364D">
    <w:pPr>
      <w:pStyle w:val="Rodap"/>
    </w:pPr>
    <w:r w:rsidRPr="009E078C">
      <w:rPr>
        <w:noProof/>
        <w:sz w:val="44"/>
        <w:szCs w:val="44"/>
      </w:rPr>
      <w:drawing>
        <wp:inline distT="0" distB="0" distL="0" distR="0" wp14:anchorId="3A600058" wp14:editId="4A73CBE2">
          <wp:extent cx="1480513" cy="948055"/>
          <wp:effectExtent l="0" t="0" r="5715"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969" cy="986769"/>
                  </a:xfrm>
                  <a:prstGeom prst="rect">
                    <a:avLst/>
                  </a:prstGeom>
                  <a:noFill/>
                  <a:ln>
                    <a:noFill/>
                  </a:ln>
                </pic:spPr>
              </pic:pic>
            </a:graphicData>
          </a:graphic>
        </wp:inline>
      </w:drawing>
    </w:r>
    <w:r>
      <w:t xml:space="preserve">          </w:t>
    </w:r>
    <w:r w:rsidR="00E128FD">
      <w:t xml:space="preserve">                                                  </w:t>
    </w:r>
    <w:r>
      <w:t xml:space="preserve">          </w:t>
    </w:r>
    <w:r w:rsidR="00BA50A4">
      <w:rPr>
        <w:noProof/>
      </w:rPr>
      <w:drawing>
        <wp:inline distT="0" distB="0" distL="0" distR="0" wp14:anchorId="10EF5B97" wp14:editId="64C9959A">
          <wp:extent cx="1674287" cy="894080"/>
          <wp:effectExtent l="0" t="0" r="2540" b="127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5206" cy="9319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CCBEA" w14:textId="77777777" w:rsidR="00BB6C3D" w:rsidRDefault="00BB6C3D" w:rsidP="0042364D">
      <w:pPr>
        <w:spacing w:after="0" w:line="240" w:lineRule="auto"/>
      </w:pPr>
      <w:r>
        <w:separator/>
      </w:r>
    </w:p>
  </w:footnote>
  <w:footnote w:type="continuationSeparator" w:id="0">
    <w:p w14:paraId="064A6BBB" w14:textId="77777777" w:rsidR="00BB6C3D" w:rsidRDefault="00BB6C3D" w:rsidP="0042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91881" w14:textId="1F51C484" w:rsidR="00133A37" w:rsidRDefault="000C3003" w:rsidP="00133A37">
    <w:pPr>
      <w:pStyle w:val="Cabealho"/>
    </w:pPr>
    <w:r w:rsidRPr="00991344">
      <w:rPr>
        <w:noProof/>
      </w:rPr>
      <w:drawing>
        <wp:inline distT="0" distB="0" distL="0" distR="0" wp14:anchorId="67ECEEAE" wp14:editId="63042CAC">
          <wp:extent cx="2006600" cy="918210"/>
          <wp:effectExtent l="0" t="0" r="0" b="0"/>
          <wp:docPr id="5" name="Espaço Reservado para Conteúdo 4">
            <a:extLst xmlns:a="http://schemas.openxmlformats.org/drawingml/2006/main">
              <a:ext uri="{FF2B5EF4-FFF2-40B4-BE49-F238E27FC236}">
                <a16:creationId xmlns:a16="http://schemas.microsoft.com/office/drawing/2014/main" id="{56BD3820-BA8B-4A20-8BB9-0CAF23C6F1B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a:extLst>
                      <a:ext uri="{FF2B5EF4-FFF2-40B4-BE49-F238E27FC236}">
                        <a16:creationId xmlns:a16="http://schemas.microsoft.com/office/drawing/2014/main" id="{56BD3820-BA8B-4A20-8BB9-0CAF23C6F1BC}"/>
                      </a:ext>
                    </a:extLst>
                  </pic:cNvPr>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65472" cy="945150"/>
                  </a:xfrm>
                  <a:prstGeom prst="rect">
                    <a:avLst/>
                  </a:prstGeom>
                </pic:spPr>
              </pic:pic>
            </a:graphicData>
          </a:graphic>
        </wp:inline>
      </w:drawing>
    </w:r>
    <w:r w:rsidR="0042364D">
      <w:t xml:space="preserve">           </w:t>
    </w:r>
    <w:r w:rsidR="00655290">
      <w:t xml:space="preserve"> </w:t>
    </w:r>
    <w:r w:rsidR="00E128FD">
      <w:t xml:space="preserve">                                          </w:t>
    </w:r>
    <w:r w:rsidR="0042364D">
      <w:t xml:space="preserve">                     </w:t>
    </w:r>
    <w:r w:rsidR="0042364D">
      <w:rPr>
        <w:noProof/>
      </w:rPr>
      <w:drawing>
        <wp:inline distT="0" distB="0" distL="0" distR="0" wp14:anchorId="5E173182" wp14:editId="7B9690A8">
          <wp:extent cx="998257" cy="9017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991" cy="938494"/>
                  </a:xfrm>
                  <a:prstGeom prst="rect">
                    <a:avLst/>
                  </a:prstGeom>
                  <a:noFill/>
                  <a:ln>
                    <a:noFill/>
                  </a:ln>
                </pic:spPr>
              </pic:pic>
            </a:graphicData>
          </a:graphic>
        </wp:inline>
      </w:drawing>
    </w:r>
  </w:p>
  <w:p w14:paraId="590D5F4C" w14:textId="77777777" w:rsidR="00E128FD" w:rsidRDefault="00E128FD" w:rsidP="00133A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A6C79"/>
    <w:multiLevelType w:val="multilevel"/>
    <w:tmpl w:val="5372B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4D"/>
    <w:rsid w:val="000C3003"/>
    <w:rsid w:val="001275F9"/>
    <w:rsid w:val="00133A37"/>
    <w:rsid w:val="0014462F"/>
    <w:rsid w:val="00302AC3"/>
    <w:rsid w:val="003650F1"/>
    <w:rsid w:val="003716B6"/>
    <w:rsid w:val="0039282D"/>
    <w:rsid w:val="0042364D"/>
    <w:rsid w:val="00542DF8"/>
    <w:rsid w:val="00655290"/>
    <w:rsid w:val="00742DAF"/>
    <w:rsid w:val="00796E5E"/>
    <w:rsid w:val="008929AE"/>
    <w:rsid w:val="008F1E05"/>
    <w:rsid w:val="00A11110"/>
    <w:rsid w:val="00A56107"/>
    <w:rsid w:val="00A823EB"/>
    <w:rsid w:val="00AB7551"/>
    <w:rsid w:val="00B20DF9"/>
    <w:rsid w:val="00B26B00"/>
    <w:rsid w:val="00B6450D"/>
    <w:rsid w:val="00B64D84"/>
    <w:rsid w:val="00BA50A4"/>
    <w:rsid w:val="00BB6C3D"/>
    <w:rsid w:val="00BD1AFF"/>
    <w:rsid w:val="00C60EAA"/>
    <w:rsid w:val="00CB116D"/>
    <w:rsid w:val="00CB521B"/>
    <w:rsid w:val="00D62600"/>
    <w:rsid w:val="00E0198D"/>
    <w:rsid w:val="00E128FD"/>
    <w:rsid w:val="00E76CA0"/>
    <w:rsid w:val="00EB4270"/>
    <w:rsid w:val="00F64B7E"/>
    <w:rsid w:val="00FC4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E73F"/>
  <w15:chartTrackingRefBased/>
  <w15:docId w15:val="{F5DFE091-0B8B-4F0F-B97A-2AFAAD44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4D"/>
    <w:pPr>
      <w:spacing w:after="200" w:line="276" w:lineRule="auto"/>
    </w:pPr>
    <w:rPr>
      <w:rFonts w:ascii="Calibri" w:eastAsia="Calibri" w:hAnsi="Calibri" w:cs="Times New Roman"/>
    </w:rPr>
  </w:style>
  <w:style w:type="paragraph" w:styleId="Ttulo3">
    <w:name w:val="heading 3"/>
    <w:basedOn w:val="Normal"/>
    <w:next w:val="Normal"/>
    <w:link w:val="Ttulo3Char"/>
    <w:uiPriority w:val="9"/>
    <w:semiHidden/>
    <w:unhideWhenUsed/>
    <w:qFormat/>
    <w:rsid w:val="0042364D"/>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42364D"/>
    <w:rPr>
      <w:rFonts w:ascii="Cambria" w:eastAsia="Times New Roman" w:hAnsi="Cambria" w:cs="Times New Roman"/>
      <w:b/>
      <w:bCs/>
      <w:sz w:val="26"/>
      <w:szCs w:val="26"/>
    </w:rPr>
  </w:style>
  <w:style w:type="paragraph" w:styleId="Cabealho">
    <w:name w:val="header"/>
    <w:basedOn w:val="Normal"/>
    <w:link w:val="CabealhoChar"/>
    <w:uiPriority w:val="99"/>
    <w:unhideWhenUsed/>
    <w:rsid w:val="004236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364D"/>
    <w:rPr>
      <w:rFonts w:ascii="Calibri" w:eastAsia="Calibri" w:hAnsi="Calibri" w:cs="Times New Roman"/>
    </w:rPr>
  </w:style>
  <w:style w:type="paragraph" w:styleId="Rodap">
    <w:name w:val="footer"/>
    <w:basedOn w:val="Normal"/>
    <w:link w:val="RodapChar"/>
    <w:uiPriority w:val="99"/>
    <w:unhideWhenUsed/>
    <w:rsid w:val="0042364D"/>
    <w:pPr>
      <w:tabs>
        <w:tab w:val="center" w:pos="4252"/>
        <w:tab w:val="right" w:pos="8504"/>
      </w:tabs>
      <w:spacing w:after="0" w:line="240" w:lineRule="auto"/>
    </w:pPr>
  </w:style>
  <w:style w:type="character" w:customStyle="1" w:styleId="RodapChar">
    <w:name w:val="Rodapé Char"/>
    <w:basedOn w:val="Fontepargpadro"/>
    <w:link w:val="Rodap"/>
    <w:uiPriority w:val="99"/>
    <w:rsid w:val="0042364D"/>
    <w:rPr>
      <w:rFonts w:ascii="Calibri" w:eastAsia="Calibri" w:hAnsi="Calibri" w:cs="Times New Roman"/>
    </w:rPr>
  </w:style>
  <w:style w:type="paragraph" w:styleId="PargrafodaLista">
    <w:name w:val="List Paragraph"/>
    <w:basedOn w:val="Normal"/>
    <w:uiPriority w:val="34"/>
    <w:qFormat/>
    <w:rsid w:val="00133A37"/>
    <w:pPr>
      <w:ind w:left="720"/>
      <w:contextualSpacing/>
    </w:pPr>
    <w:rPr>
      <w:rFonts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Gioia Tumbiolo</dc:creator>
  <cp:keywords/>
  <dc:description/>
  <cp:lastModifiedBy>Gioia Tumbiolo</cp:lastModifiedBy>
  <cp:revision>2</cp:revision>
  <dcterms:created xsi:type="dcterms:W3CDTF">2020-10-16T22:30:00Z</dcterms:created>
  <dcterms:modified xsi:type="dcterms:W3CDTF">2020-10-16T22:30:00Z</dcterms:modified>
</cp:coreProperties>
</file>